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05" w:type="dxa"/>
        <w:tblInd w:w="-743" w:type="dxa"/>
        <w:tblLook w:val="04A0" w:firstRow="1" w:lastRow="0" w:firstColumn="1" w:lastColumn="0" w:noHBand="0" w:noVBand="1"/>
      </w:tblPr>
      <w:tblGrid>
        <w:gridCol w:w="776"/>
        <w:gridCol w:w="926"/>
        <w:gridCol w:w="3402"/>
        <w:gridCol w:w="3685"/>
        <w:gridCol w:w="2316"/>
      </w:tblGrid>
      <w:tr w:rsidR="00E63933" w:rsidRPr="00BB0333" w:rsidTr="003316CE">
        <w:trPr>
          <w:trHeight w:val="690"/>
        </w:trPr>
        <w:tc>
          <w:tcPr>
            <w:tcW w:w="11105" w:type="dxa"/>
            <w:gridSpan w:val="5"/>
            <w:tcBorders>
              <w:top w:val="nil"/>
              <w:left w:val="nil"/>
              <w:bottom w:val="nil"/>
              <w:right w:val="nil"/>
            </w:tcBorders>
            <w:shd w:val="clear" w:color="auto" w:fill="auto"/>
            <w:noWrap/>
            <w:vAlign w:val="center"/>
            <w:hideMark/>
          </w:tcPr>
          <w:p w:rsidR="00E63933" w:rsidRPr="00BB0333" w:rsidRDefault="00E63933" w:rsidP="0072553F">
            <w:pPr>
              <w:widowControl/>
              <w:jc w:val="center"/>
              <w:rPr>
                <w:rFonts w:ascii="宋体" w:eastAsia="宋体" w:hAnsi="宋体" w:cs="宋体"/>
                <w:color w:val="000000"/>
                <w:kern w:val="0"/>
                <w:sz w:val="22"/>
              </w:rPr>
            </w:pPr>
            <w:r>
              <w:rPr>
                <w:rFonts w:ascii="宋体" w:eastAsia="宋体" w:hAnsi="宋体" w:cs="宋体" w:hint="eastAsia"/>
                <w:b/>
                <w:bCs/>
                <w:color w:val="000000"/>
                <w:kern w:val="0"/>
                <w:sz w:val="36"/>
                <w:szCs w:val="36"/>
              </w:rPr>
              <w:t>统计与数</w:t>
            </w:r>
            <w:bookmarkStart w:id="0" w:name="_GoBack"/>
            <w:bookmarkEnd w:id="0"/>
            <w:r>
              <w:rPr>
                <w:rFonts w:ascii="宋体" w:eastAsia="宋体" w:hAnsi="宋体" w:cs="宋体" w:hint="eastAsia"/>
                <w:b/>
                <w:bCs/>
                <w:color w:val="000000"/>
                <w:kern w:val="0"/>
                <w:sz w:val="36"/>
                <w:szCs w:val="36"/>
              </w:rPr>
              <w:t>学学院指导老师</w:t>
            </w:r>
            <w:r w:rsidRPr="00BB0333">
              <w:rPr>
                <w:rFonts w:ascii="宋体" w:eastAsia="宋体" w:hAnsi="宋体" w:cs="宋体" w:hint="eastAsia"/>
                <w:b/>
                <w:bCs/>
                <w:color w:val="000000"/>
                <w:kern w:val="0"/>
                <w:sz w:val="36"/>
                <w:szCs w:val="36"/>
              </w:rPr>
              <w:t>选题一览</w:t>
            </w:r>
          </w:p>
        </w:tc>
      </w:tr>
      <w:tr w:rsidR="00E63933" w:rsidRPr="00BB0333" w:rsidTr="0072553F">
        <w:trPr>
          <w:trHeight w:val="42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b/>
                <w:bCs/>
                <w:color w:val="000000"/>
                <w:kern w:val="0"/>
                <w:szCs w:val="21"/>
              </w:rPr>
            </w:pPr>
            <w:r w:rsidRPr="00BB0333">
              <w:rPr>
                <w:rFonts w:ascii="仿宋" w:eastAsia="仿宋" w:hAnsi="仿宋" w:cs="宋体" w:hint="eastAsia"/>
                <w:b/>
                <w:bCs/>
                <w:color w:val="000000"/>
                <w:kern w:val="0"/>
                <w:szCs w:val="21"/>
              </w:rPr>
              <w:t>序号</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rsidR="00E63933" w:rsidRDefault="00E63933" w:rsidP="0072553F">
            <w:pPr>
              <w:widowControl/>
              <w:jc w:val="center"/>
              <w:rPr>
                <w:rFonts w:ascii="仿宋" w:eastAsia="仿宋" w:hAnsi="仿宋" w:cs="宋体"/>
                <w:b/>
                <w:bCs/>
                <w:color w:val="000000"/>
                <w:kern w:val="0"/>
                <w:szCs w:val="21"/>
              </w:rPr>
            </w:pPr>
            <w:r w:rsidRPr="00BB0333">
              <w:rPr>
                <w:rFonts w:ascii="仿宋" w:eastAsia="仿宋" w:hAnsi="仿宋" w:cs="宋体" w:hint="eastAsia"/>
                <w:b/>
                <w:bCs/>
                <w:color w:val="000000"/>
                <w:kern w:val="0"/>
                <w:szCs w:val="21"/>
              </w:rPr>
              <w:t>指导</w:t>
            </w:r>
          </w:p>
          <w:p w:rsidR="00E63933" w:rsidRPr="00BB0333" w:rsidRDefault="00E63933" w:rsidP="0072553F">
            <w:pPr>
              <w:widowControl/>
              <w:jc w:val="center"/>
              <w:rPr>
                <w:rFonts w:ascii="仿宋" w:eastAsia="仿宋" w:hAnsi="仿宋" w:cs="宋体"/>
                <w:b/>
                <w:bCs/>
                <w:color w:val="000000"/>
                <w:kern w:val="0"/>
                <w:szCs w:val="21"/>
              </w:rPr>
            </w:pPr>
            <w:r w:rsidRPr="00BB0333">
              <w:rPr>
                <w:rFonts w:ascii="仿宋" w:eastAsia="仿宋" w:hAnsi="仿宋" w:cs="宋体" w:hint="eastAsia"/>
                <w:b/>
                <w:bCs/>
                <w:color w:val="000000"/>
                <w:kern w:val="0"/>
                <w:szCs w:val="21"/>
              </w:rPr>
              <w:t>老师</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b/>
                <w:bCs/>
                <w:color w:val="000000"/>
                <w:kern w:val="0"/>
                <w:szCs w:val="21"/>
              </w:rPr>
            </w:pPr>
            <w:r w:rsidRPr="00BB0333">
              <w:rPr>
                <w:rFonts w:ascii="仿宋" w:eastAsia="仿宋" w:hAnsi="仿宋" w:cs="宋体" w:hint="eastAsia"/>
                <w:b/>
                <w:bCs/>
                <w:color w:val="000000"/>
                <w:kern w:val="0"/>
                <w:szCs w:val="21"/>
              </w:rPr>
              <w:t>选题</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b/>
                <w:bCs/>
                <w:color w:val="000000"/>
                <w:kern w:val="0"/>
                <w:szCs w:val="21"/>
              </w:rPr>
            </w:pPr>
            <w:r w:rsidRPr="00BB0333">
              <w:rPr>
                <w:rFonts w:ascii="仿宋" w:eastAsia="仿宋" w:hAnsi="仿宋" w:cs="宋体" w:hint="eastAsia"/>
                <w:b/>
                <w:bCs/>
                <w:color w:val="000000"/>
                <w:kern w:val="0"/>
                <w:szCs w:val="21"/>
              </w:rPr>
              <w:t>说明</w:t>
            </w: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b/>
                <w:bCs/>
                <w:color w:val="000000"/>
                <w:kern w:val="0"/>
                <w:szCs w:val="21"/>
              </w:rPr>
            </w:pPr>
            <w:r>
              <w:rPr>
                <w:rFonts w:ascii="仿宋" w:eastAsia="仿宋" w:hAnsi="仿宋" w:cs="宋体" w:hint="eastAsia"/>
                <w:b/>
                <w:bCs/>
                <w:color w:val="000000"/>
                <w:kern w:val="0"/>
                <w:szCs w:val="21"/>
              </w:rPr>
              <w:t>电子邮箱</w:t>
            </w: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w:t>
            </w:r>
          </w:p>
        </w:tc>
        <w:tc>
          <w:tcPr>
            <w:tcW w:w="926" w:type="dxa"/>
            <w:tcBorders>
              <w:top w:val="nil"/>
              <w:left w:val="single" w:sz="4" w:space="0" w:color="auto"/>
              <w:bottom w:val="single" w:sz="4" w:space="0" w:color="auto"/>
              <w:right w:val="single" w:sz="4" w:space="0" w:color="auto"/>
            </w:tcBorders>
            <w:shd w:val="clear" w:color="auto" w:fill="auto"/>
            <w:vAlign w:val="center"/>
          </w:tcPr>
          <w:p w:rsidR="00E63933" w:rsidRDefault="00E63933" w:rsidP="0072553F">
            <w:pPr>
              <w:widowControl/>
              <w:ind w:leftChars="-83" w:left="-174" w:rightChars="-51" w:right="-107"/>
              <w:jc w:val="center"/>
              <w:rPr>
                <w:rFonts w:ascii="仿宋" w:eastAsia="仿宋" w:hAnsi="仿宋" w:cs="宋体"/>
                <w:color w:val="000000"/>
                <w:kern w:val="0"/>
                <w:szCs w:val="21"/>
              </w:rPr>
            </w:pPr>
            <w:r>
              <w:rPr>
                <w:rFonts w:ascii="仿宋" w:eastAsia="仿宋" w:hAnsi="仿宋" w:cs="宋体" w:hint="eastAsia"/>
                <w:color w:val="000000"/>
                <w:kern w:val="0"/>
                <w:szCs w:val="21"/>
              </w:rPr>
              <w:t>陈蔼祥</w:t>
            </w:r>
          </w:p>
        </w:tc>
        <w:tc>
          <w:tcPr>
            <w:tcW w:w="3402" w:type="dxa"/>
            <w:tcBorders>
              <w:top w:val="nil"/>
              <w:left w:val="nil"/>
              <w:bottom w:val="single" w:sz="4" w:space="0" w:color="auto"/>
              <w:right w:val="single" w:sz="4" w:space="0" w:color="auto"/>
            </w:tcBorders>
            <w:shd w:val="clear" w:color="auto" w:fill="auto"/>
            <w:noWrap/>
            <w:vAlign w:val="center"/>
          </w:tcPr>
          <w:p w:rsidR="00E63933" w:rsidRPr="00F027D1" w:rsidRDefault="00E63933" w:rsidP="0072553F">
            <w:pPr>
              <w:widowControl/>
              <w:jc w:val="left"/>
              <w:rPr>
                <w:rFonts w:ascii="仿宋" w:eastAsia="仿宋" w:hAnsi="仿宋" w:cs="宋体"/>
                <w:color w:val="000000"/>
                <w:kern w:val="0"/>
                <w:szCs w:val="21"/>
              </w:rPr>
            </w:pPr>
            <w:r w:rsidRPr="007907F7">
              <w:rPr>
                <w:rFonts w:ascii="仿宋" w:eastAsia="仿宋" w:hAnsi="仿宋" w:cs="宋体" w:hint="eastAsia"/>
                <w:color w:val="000000"/>
                <w:kern w:val="0"/>
                <w:szCs w:val="21"/>
              </w:rPr>
              <w:t>粤港澳大湾区跨海大桥建设对区域社会经济发展影响的统计学分析</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tcBorders>
              <w:top w:val="nil"/>
              <w:left w:val="single" w:sz="4" w:space="0" w:color="auto"/>
              <w:bottom w:val="single" w:sz="4" w:space="0" w:color="000000"/>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sidRPr="007907F7">
              <w:rPr>
                <w:rFonts w:ascii="仿宋" w:eastAsia="仿宋" w:hAnsi="仿宋" w:cs="宋体"/>
                <w:color w:val="000000"/>
                <w:kern w:val="0"/>
                <w:szCs w:val="21"/>
              </w:rPr>
              <w:t>77638164</w:t>
            </w:r>
            <w:r w:rsidRPr="00B65294">
              <w:rPr>
                <w:rFonts w:ascii="仿宋" w:eastAsia="仿宋" w:hAnsi="仿宋" w:cs="宋体"/>
                <w:color w:val="000000"/>
                <w:kern w:val="0"/>
                <w:szCs w:val="21"/>
              </w:rPr>
              <w:t>@qq.com</w:t>
            </w: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w:t>
            </w:r>
          </w:p>
        </w:tc>
        <w:tc>
          <w:tcPr>
            <w:tcW w:w="926" w:type="dxa"/>
            <w:vMerge w:val="restart"/>
            <w:tcBorders>
              <w:top w:val="nil"/>
              <w:left w:val="single" w:sz="4" w:space="0" w:color="auto"/>
              <w:right w:val="single" w:sz="4" w:space="0" w:color="auto"/>
            </w:tcBorders>
            <w:shd w:val="clear" w:color="auto" w:fill="auto"/>
            <w:vAlign w:val="center"/>
          </w:tcPr>
          <w:p w:rsidR="00E63933" w:rsidRPr="00BB0333" w:rsidRDefault="00E63933" w:rsidP="0072553F">
            <w:pPr>
              <w:widowControl/>
              <w:ind w:leftChars="-83" w:left="-174" w:rightChars="-51" w:right="-107"/>
              <w:jc w:val="center"/>
              <w:rPr>
                <w:rFonts w:ascii="仿宋" w:eastAsia="仿宋" w:hAnsi="仿宋" w:cs="宋体"/>
                <w:color w:val="000000"/>
                <w:kern w:val="0"/>
                <w:szCs w:val="21"/>
              </w:rPr>
            </w:pPr>
            <w:proofErr w:type="gramStart"/>
            <w:r>
              <w:rPr>
                <w:rFonts w:ascii="仿宋" w:eastAsia="仿宋" w:hAnsi="仿宋" w:cs="宋体" w:hint="eastAsia"/>
                <w:color w:val="000000"/>
                <w:kern w:val="0"/>
                <w:szCs w:val="21"/>
              </w:rPr>
              <w:t>张宇山</w:t>
            </w:r>
            <w:proofErr w:type="gramEnd"/>
          </w:p>
        </w:tc>
        <w:tc>
          <w:tcPr>
            <w:tcW w:w="3402"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空气质量评价的多指标分类预测模型</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val="restart"/>
            <w:tcBorders>
              <w:top w:val="nil"/>
              <w:left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sidRPr="00B65294">
              <w:rPr>
                <w:rFonts w:ascii="仿宋" w:eastAsia="仿宋" w:hAnsi="仿宋" w:cs="宋体"/>
                <w:color w:val="000000"/>
                <w:kern w:val="0"/>
                <w:szCs w:val="21"/>
              </w:rPr>
              <w:t>11246687@qq.com</w:t>
            </w: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w:t>
            </w:r>
          </w:p>
        </w:tc>
        <w:tc>
          <w:tcPr>
            <w:tcW w:w="926" w:type="dxa"/>
            <w:vMerge/>
            <w:tcBorders>
              <w:left w:val="single" w:sz="4" w:space="0" w:color="auto"/>
              <w:bottom w:val="single" w:sz="4" w:space="0" w:color="auto"/>
              <w:right w:val="single" w:sz="4" w:space="0" w:color="auto"/>
            </w:tcBorders>
            <w:shd w:val="clear" w:color="auto" w:fill="auto"/>
            <w:vAlign w:val="center"/>
          </w:tcPr>
          <w:p w:rsidR="00E63933" w:rsidRPr="00BB0333" w:rsidRDefault="00E63933" w:rsidP="0072553F">
            <w:pPr>
              <w:widowControl/>
              <w:ind w:leftChars="-83" w:left="-174" w:rightChars="-51" w:right="-107"/>
              <w:jc w:val="center"/>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人口老龄化对经济潜在产出水平的影响</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bottom w:val="single" w:sz="4" w:space="0" w:color="000000"/>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4</w:t>
            </w:r>
          </w:p>
        </w:tc>
        <w:tc>
          <w:tcPr>
            <w:tcW w:w="926" w:type="dxa"/>
            <w:vMerge w:val="restart"/>
            <w:tcBorders>
              <w:top w:val="nil"/>
              <w:left w:val="single" w:sz="4" w:space="0" w:color="auto"/>
              <w:right w:val="single" w:sz="4" w:space="0" w:color="auto"/>
            </w:tcBorders>
            <w:shd w:val="clear" w:color="auto" w:fill="auto"/>
            <w:vAlign w:val="center"/>
          </w:tcPr>
          <w:p w:rsidR="00E63933" w:rsidRPr="00BB0333" w:rsidRDefault="00E63933" w:rsidP="0072553F">
            <w:pPr>
              <w:ind w:leftChars="-83" w:left="-174" w:rightChars="-51" w:right="-107"/>
              <w:jc w:val="center"/>
              <w:rPr>
                <w:rFonts w:ascii="仿宋" w:eastAsia="仿宋" w:hAnsi="仿宋" w:cs="宋体"/>
                <w:color w:val="000000"/>
                <w:kern w:val="0"/>
                <w:szCs w:val="21"/>
              </w:rPr>
            </w:pPr>
            <w:r w:rsidRPr="00D70ACA">
              <w:rPr>
                <w:rFonts w:ascii="仿宋" w:eastAsia="仿宋" w:hAnsi="仿宋" w:cs="宋体" w:hint="eastAsia"/>
                <w:color w:val="000000"/>
                <w:kern w:val="0"/>
                <w:szCs w:val="21"/>
              </w:rPr>
              <w:t>邹战勇</w:t>
            </w:r>
          </w:p>
        </w:tc>
        <w:tc>
          <w:tcPr>
            <w:tcW w:w="3402"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大学生创新精神和实践能力培养的调查研究</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val="restart"/>
            <w:tcBorders>
              <w:top w:val="nil"/>
              <w:left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sidRPr="007907F7">
              <w:rPr>
                <w:rFonts w:ascii="仿宋" w:eastAsia="仿宋" w:hAnsi="仿宋" w:cs="宋体"/>
                <w:color w:val="000000"/>
                <w:kern w:val="0"/>
                <w:szCs w:val="21"/>
              </w:rPr>
              <w:t>413112223</w:t>
            </w:r>
            <w:r>
              <w:rPr>
                <w:rFonts w:ascii="仿宋" w:eastAsia="仿宋" w:hAnsi="仿宋" w:cs="宋体" w:hint="eastAsia"/>
                <w:color w:val="000000"/>
                <w:kern w:val="0"/>
                <w:szCs w:val="21"/>
              </w:rPr>
              <w:t>@</w:t>
            </w:r>
            <w:r w:rsidRPr="00B65294">
              <w:rPr>
                <w:rFonts w:ascii="仿宋" w:eastAsia="仿宋" w:hAnsi="仿宋" w:cs="宋体"/>
                <w:color w:val="000000"/>
                <w:kern w:val="0"/>
                <w:szCs w:val="21"/>
              </w:rPr>
              <w:t>qq.com</w:t>
            </w: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926" w:type="dxa"/>
            <w:vMerge/>
            <w:tcBorders>
              <w:left w:val="single" w:sz="4" w:space="0" w:color="auto"/>
              <w:right w:val="single" w:sz="4" w:space="0" w:color="auto"/>
            </w:tcBorders>
            <w:shd w:val="clear" w:color="auto" w:fill="auto"/>
            <w:vAlign w:val="center"/>
          </w:tcPr>
          <w:p w:rsidR="00E63933" w:rsidRPr="00C85CB2" w:rsidRDefault="00E63933" w:rsidP="0072553F">
            <w:pPr>
              <w:ind w:leftChars="-83" w:left="-174" w:rightChars="-51" w:right="-107"/>
              <w:jc w:val="center"/>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当代大学生的价值取向和诚信的调查研究</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right w:val="single" w:sz="4" w:space="0" w:color="auto"/>
            </w:tcBorders>
            <w:shd w:val="clear" w:color="auto" w:fill="auto"/>
            <w:noWrap/>
            <w:vAlign w:val="center"/>
          </w:tcPr>
          <w:p w:rsidR="00E63933" w:rsidRPr="00C85CB2" w:rsidRDefault="00E63933" w:rsidP="0072553F">
            <w:pPr>
              <w:widowControl/>
              <w:jc w:val="center"/>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926" w:type="dxa"/>
            <w:vMerge/>
            <w:tcBorders>
              <w:left w:val="single" w:sz="4" w:space="0" w:color="auto"/>
              <w:right w:val="single" w:sz="4" w:space="0" w:color="auto"/>
            </w:tcBorders>
            <w:shd w:val="clear" w:color="auto" w:fill="auto"/>
            <w:vAlign w:val="center"/>
          </w:tcPr>
          <w:p w:rsidR="00E63933" w:rsidRPr="00C85CB2" w:rsidRDefault="00E63933" w:rsidP="0072553F">
            <w:pPr>
              <w:ind w:leftChars="-83" w:left="-174" w:rightChars="-51" w:right="-107"/>
              <w:jc w:val="center"/>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tcPr>
          <w:p w:rsidR="00E63933" w:rsidRDefault="00E63933" w:rsidP="0072553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大学生参加社会实践的意义和途径方式的调查研究</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right w:val="single" w:sz="4" w:space="0" w:color="auto"/>
            </w:tcBorders>
            <w:shd w:val="clear" w:color="auto" w:fill="auto"/>
            <w:noWrap/>
            <w:vAlign w:val="center"/>
          </w:tcPr>
          <w:p w:rsidR="00E63933" w:rsidRPr="00C85CB2" w:rsidRDefault="00E63933" w:rsidP="0072553F">
            <w:pPr>
              <w:widowControl/>
              <w:jc w:val="center"/>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926" w:type="dxa"/>
            <w:vMerge/>
            <w:tcBorders>
              <w:left w:val="single" w:sz="4" w:space="0" w:color="auto"/>
              <w:right w:val="single" w:sz="4" w:space="0" w:color="auto"/>
            </w:tcBorders>
            <w:shd w:val="clear" w:color="auto" w:fill="auto"/>
            <w:vAlign w:val="center"/>
          </w:tcPr>
          <w:p w:rsidR="00E63933" w:rsidRPr="00C85CB2" w:rsidRDefault="00E63933" w:rsidP="0072553F">
            <w:pPr>
              <w:ind w:leftChars="-83" w:left="-174" w:rightChars="-51" w:right="-107"/>
              <w:jc w:val="center"/>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tcPr>
          <w:p w:rsidR="00E63933" w:rsidRDefault="00E63933" w:rsidP="0072553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中国与“一带一路”国家经济周期协动性传导研究</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right w:val="single" w:sz="4" w:space="0" w:color="auto"/>
            </w:tcBorders>
            <w:shd w:val="clear" w:color="auto" w:fill="auto"/>
            <w:noWrap/>
            <w:vAlign w:val="center"/>
          </w:tcPr>
          <w:p w:rsidR="00E63933" w:rsidRPr="00C85CB2" w:rsidRDefault="00E63933" w:rsidP="0072553F">
            <w:pPr>
              <w:widowControl/>
              <w:jc w:val="center"/>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926" w:type="dxa"/>
            <w:vMerge/>
            <w:tcBorders>
              <w:left w:val="single" w:sz="4" w:space="0" w:color="auto"/>
              <w:bottom w:val="single" w:sz="4" w:space="0" w:color="auto"/>
              <w:right w:val="single" w:sz="4" w:space="0" w:color="auto"/>
            </w:tcBorders>
            <w:shd w:val="clear" w:color="auto" w:fill="auto"/>
            <w:vAlign w:val="center"/>
          </w:tcPr>
          <w:p w:rsidR="00E63933" w:rsidRPr="00C85CB2" w:rsidRDefault="00E63933" w:rsidP="0072553F">
            <w:pPr>
              <w:widowControl/>
              <w:ind w:leftChars="-83" w:left="-174" w:rightChars="-51" w:right="-107"/>
              <w:jc w:val="center"/>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tcPr>
          <w:p w:rsidR="00E63933" w:rsidRDefault="00E63933" w:rsidP="0072553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中国经济周期非对称驱动差异性研究</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bottom w:val="single" w:sz="4" w:space="0" w:color="000000"/>
              <w:right w:val="single" w:sz="4" w:space="0" w:color="auto"/>
            </w:tcBorders>
            <w:shd w:val="clear" w:color="auto" w:fill="auto"/>
            <w:noWrap/>
            <w:vAlign w:val="center"/>
          </w:tcPr>
          <w:p w:rsidR="00E63933" w:rsidRPr="00C85CB2" w:rsidRDefault="00E63933" w:rsidP="0072553F">
            <w:pPr>
              <w:widowControl/>
              <w:jc w:val="center"/>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926" w:type="dxa"/>
            <w:vMerge w:val="restart"/>
            <w:tcBorders>
              <w:top w:val="nil"/>
              <w:left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王志</w:t>
            </w:r>
            <w:proofErr w:type="gramStart"/>
            <w:r>
              <w:rPr>
                <w:rFonts w:ascii="仿宋" w:eastAsia="仿宋" w:hAnsi="仿宋" w:cs="宋体" w:hint="eastAsia"/>
                <w:color w:val="000000"/>
                <w:kern w:val="0"/>
                <w:szCs w:val="21"/>
              </w:rPr>
              <w:t>坚</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全面二孩政策背景下计划生育困难家庭帮扶对策研究</w:t>
            </w:r>
            <w:r>
              <w:rPr>
                <w:rFonts w:ascii="仿宋" w:eastAsia="仿宋" w:hAnsi="仿宋" w:cs="宋体" w:hint="eastAsia"/>
                <w:color w:val="000000"/>
                <w:kern w:val="0"/>
                <w:szCs w:val="21"/>
              </w:rPr>
              <w:t>——</w:t>
            </w:r>
            <w:r w:rsidRPr="00B65294">
              <w:rPr>
                <w:rFonts w:ascii="仿宋" w:eastAsia="仿宋" w:hAnsi="仿宋" w:cs="宋体" w:hint="eastAsia"/>
                <w:color w:val="000000"/>
                <w:kern w:val="0"/>
                <w:szCs w:val="21"/>
              </w:rPr>
              <w:t xml:space="preserve">以广东省广州市为例  </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vMerge w:val="restart"/>
            <w:tcBorders>
              <w:top w:val="nil"/>
              <w:left w:val="single" w:sz="4" w:space="0" w:color="auto"/>
              <w:right w:val="single" w:sz="4" w:space="0" w:color="auto"/>
            </w:tcBorders>
            <w:shd w:val="clear" w:color="auto" w:fill="auto"/>
            <w:vAlign w:val="center"/>
            <w:hideMark/>
          </w:tcPr>
          <w:p w:rsidR="00E63933" w:rsidRPr="00BB0333" w:rsidRDefault="00E63933" w:rsidP="0072553F">
            <w:pPr>
              <w:widowControl/>
              <w:jc w:val="center"/>
              <w:rPr>
                <w:rFonts w:ascii="仿宋" w:eastAsia="仿宋" w:hAnsi="仿宋" w:cs="宋体"/>
                <w:color w:val="000000"/>
                <w:kern w:val="0"/>
                <w:szCs w:val="21"/>
              </w:rPr>
            </w:pPr>
            <w:r w:rsidRPr="00B65294">
              <w:rPr>
                <w:rFonts w:ascii="仿宋" w:eastAsia="仿宋" w:hAnsi="仿宋" w:cs="宋体"/>
                <w:color w:val="000000"/>
                <w:kern w:val="0"/>
                <w:szCs w:val="21"/>
              </w:rPr>
              <w:t>32680822@qq.com</w:t>
            </w: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10</w:t>
            </w:r>
          </w:p>
        </w:tc>
        <w:tc>
          <w:tcPr>
            <w:tcW w:w="926" w:type="dxa"/>
            <w:vMerge/>
            <w:tcBorders>
              <w:left w:val="single" w:sz="4" w:space="0" w:color="auto"/>
              <w:right w:val="single" w:sz="4" w:space="0" w:color="auto"/>
            </w:tcBorders>
            <w:shd w:val="clear" w:color="auto" w:fill="auto"/>
            <w:vAlign w:val="center"/>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新时代我国企业和谐劳动关系现状及影响因素分析</w:t>
            </w:r>
            <w:r>
              <w:rPr>
                <w:rFonts w:ascii="仿宋" w:eastAsia="仿宋" w:hAnsi="仿宋" w:cs="宋体" w:hint="eastAsia"/>
                <w:color w:val="000000"/>
                <w:kern w:val="0"/>
                <w:szCs w:val="21"/>
              </w:rPr>
              <w:t>——</w:t>
            </w:r>
            <w:r w:rsidRPr="00B65294">
              <w:rPr>
                <w:rFonts w:ascii="仿宋" w:eastAsia="仿宋" w:hAnsi="仿宋" w:cs="宋体" w:hint="eastAsia"/>
                <w:color w:val="000000"/>
                <w:kern w:val="0"/>
                <w:szCs w:val="21"/>
              </w:rPr>
              <w:t>以广东省佛山市制造业企业为例</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right w:val="single" w:sz="4" w:space="0" w:color="auto"/>
            </w:tcBorders>
            <w:shd w:val="clear" w:color="auto" w:fill="auto"/>
            <w:vAlign w:val="center"/>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11</w:t>
            </w:r>
          </w:p>
        </w:tc>
        <w:tc>
          <w:tcPr>
            <w:tcW w:w="926" w:type="dxa"/>
            <w:vMerge/>
            <w:tcBorders>
              <w:left w:val="single" w:sz="4" w:space="0" w:color="auto"/>
              <w:bottom w:val="single" w:sz="4" w:space="0" w:color="auto"/>
              <w:right w:val="single" w:sz="4" w:space="0" w:color="auto"/>
            </w:tcBorders>
            <w:shd w:val="clear" w:color="auto" w:fill="auto"/>
            <w:vAlign w:val="center"/>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一元线性回归模型的稳健估计方法研究</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bottom w:val="single" w:sz="4" w:space="0" w:color="auto"/>
              <w:right w:val="single" w:sz="4" w:space="0" w:color="auto"/>
            </w:tcBorders>
            <w:shd w:val="clear" w:color="auto" w:fill="auto"/>
            <w:vAlign w:val="center"/>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787"/>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12</w:t>
            </w:r>
          </w:p>
        </w:tc>
        <w:tc>
          <w:tcPr>
            <w:tcW w:w="9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3933" w:rsidRPr="00BB0333" w:rsidRDefault="00E63933" w:rsidP="0072553F">
            <w:pPr>
              <w:widowControl/>
              <w:ind w:leftChars="-83" w:left="-174" w:rightChars="-51" w:right="-107"/>
              <w:jc w:val="center"/>
              <w:rPr>
                <w:rFonts w:ascii="仿宋" w:eastAsia="仿宋" w:hAnsi="仿宋" w:cs="宋体"/>
                <w:color w:val="000000"/>
                <w:kern w:val="0"/>
                <w:szCs w:val="21"/>
              </w:rPr>
            </w:pPr>
            <w:r>
              <w:rPr>
                <w:rFonts w:ascii="仿宋" w:eastAsia="仿宋" w:hAnsi="仿宋" w:cs="宋体" w:hint="eastAsia"/>
                <w:color w:val="000000"/>
                <w:kern w:val="0"/>
                <w:szCs w:val="21"/>
              </w:rPr>
              <w:t>黎中彦</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F027D1">
              <w:rPr>
                <w:rFonts w:ascii="仿宋" w:eastAsia="仿宋" w:hAnsi="仿宋" w:cs="宋体" w:hint="eastAsia"/>
                <w:color w:val="000000"/>
                <w:kern w:val="0"/>
                <w:szCs w:val="21"/>
              </w:rPr>
              <w:t>中国人口老龄化对潜在经济增长率的影响研究</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sidRPr="00BB0333">
              <w:rPr>
                <w:rFonts w:ascii="仿宋" w:eastAsia="仿宋" w:hAnsi="仿宋" w:cs="宋体" w:hint="eastAsia"/>
                <w:color w:val="000000"/>
                <w:kern w:val="0"/>
                <w:szCs w:val="21"/>
              </w:rPr>
              <w:t>375821682</w:t>
            </w:r>
            <w:r w:rsidRPr="00B65294">
              <w:rPr>
                <w:rFonts w:ascii="仿宋" w:eastAsia="仿宋" w:hAnsi="仿宋" w:cs="宋体"/>
                <w:color w:val="000000"/>
                <w:kern w:val="0"/>
                <w:szCs w:val="21"/>
              </w:rPr>
              <w:t>@qq.com</w:t>
            </w:r>
          </w:p>
        </w:tc>
      </w:tr>
      <w:tr w:rsidR="00E63933" w:rsidRPr="00BB0333"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13</w:t>
            </w:r>
          </w:p>
        </w:tc>
        <w:tc>
          <w:tcPr>
            <w:tcW w:w="9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proofErr w:type="gramStart"/>
            <w:r w:rsidRPr="00BB0333">
              <w:rPr>
                <w:rFonts w:ascii="仿宋" w:eastAsia="仿宋" w:hAnsi="仿宋" w:cs="宋体" w:hint="eastAsia"/>
                <w:color w:val="000000"/>
                <w:kern w:val="0"/>
                <w:szCs w:val="21"/>
              </w:rPr>
              <w:t>黄梅华</w:t>
            </w:r>
            <w:proofErr w:type="gramEnd"/>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Schr</w:t>
            </w:r>
            <w:r w:rsidRPr="00BB0333">
              <w:rPr>
                <w:rFonts w:ascii="宋体" w:eastAsia="宋体" w:hAnsi="宋体" w:cs="宋体" w:hint="eastAsia"/>
                <w:color w:val="000000"/>
                <w:kern w:val="0"/>
                <w:szCs w:val="21"/>
              </w:rPr>
              <w:t>ö</w:t>
            </w:r>
            <w:r w:rsidRPr="00BB0333">
              <w:rPr>
                <w:rFonts w:ascii="仿宋" w:eastAsia="仿宋" w:hAnsi="仿宋" w:cs="宋体" w:hint="eastAsia"/>
                <w:color w:val="000000"/>
                <w:kern w:val="0"/>
                <w:szCs w:val="21"/>
              </w:rPr>
              <w:t>dinger 方程孤子解的研究</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p>
        </w:tc>
        <w:tc>
          <w:tcPr>
            <w:tcW w:w="2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sidRPr="00BB0333">
              <w:rPr>
                <w:rFonts w:ascii="仿宋" w:eastAsia="仿宋" w:hAnsi="仿宋" w:cs="宋体" w:hint="eastAsia"/>
                <w:color w:val="000000"/>
                <w:kern w:val="0"/>
                <w:szCs w:val="21"/>
              </w:rPr>
              <w:t>280599024</w:t>
            </w:r>
            <w:r w:rsidRPr="00717059">
              <w:rPr>
                <w:rFonts w:ascii="仿宋" w:eastAsia="仿宋" w:hAnsi="仿宋" w:cs="宋体"/>
                <w:color w:val="000000"/>
                <w:kern w:val="0"/>
                <w:szCs w:val="21"/>
              </w:rPr>
              <w:t>@qq.com</w:t>
            </w:r>
          </w:p>
        </w:tc>
      </w:tr>
      <w:tr w:rsidR="00E63933" w:rsidRPr="00BB0333" w:rsidTr="0072553F">
        <w:trPr>
          <w:trHeight w:val="54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14</w:t>
            </w:r>
          </w:p>
        </w:tc>
        <w:tc>
          <w:tcPr>
            <w:tcW w:w="92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一类捕食模型的定性分析</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p>
        </w:tc>
        <w:tc>
          <w:tcPr>
            <w:tcW w:w="231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93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15</w:t>
            </w:r>
          </w:p>
        </w:tc>
        <w:tc>
          <w:tcPr>
            <w:tcW w:w="926" w:type="dxa"/>
            <w:vMerge w:val="restart"/>
            <w:tcBorders>
              <w:top w:val="single" w:sz="4" w:space="0" w:color="auto"/>
              <w:left w:val="nil"/>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刘卫国</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基于Markov</w:t>
            </w:r>
            <w:proofErr w:type="gramStart"/>
            <w:r w:rsidRPr="00B65294">
              <w:rPr>
                <w:rFonts w:ascii="仿宋" w:eastAsia="仿宋" w:hAnsi="仿宋" w:cs="宋体" w:hint="eastAsia"/>
                <w:color w:val="000000"/>
                <w:kern w:val="0"/>
                <w:szCs w:val="21"/>
              </w:rPr>
              <w:t>链方法</w:t>
            </w:r>
            <w:proofErr w:type="gramEnd"/>
            <w:r w:rsidRPr="00B65294">
              <w:rPr>
                <w:rFonts w:ascii="仿宋" w:eastAsia="仿宋" w:hAnsi="仿宋" w:cs="宋体" w:hint="eastAsia"/>
                <w:color w:val="000000"/>
                <w:kern w:val="0"/>
                <w:szCs w:val="21"/>
              </w:rPr>
              <w:t>的销售策略研究</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vMerge w:val="restart"/>
            <w:tcBorders>
              <w:top w:val="single" w:sz="4" w:space="0" w:color="auto"/>
              <w:left w:val="nil"/>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r w:rsidRPr="00717059">
              <w:rPr>
                <w:rFonts w:ascii="仿宋" w:eastAsia="仿宋" w:hAnsi="仿宋" w:cs="宋体"/>
                <w:color w:val="000000"/>
                <w:kern w:val="0"/>
                <w:szCs w:val="21"/>
              </w:rPr>
              <w:t>18924257590@qq.com</w:t>
            </w:r>
          </w:p>
        </w:tc>
      </w:tr>
      <w:tr w:rsidR="00E63933" w:rsidRPr="00BB0333" w:rsidTr="0072553F">
        <w:trPr>
          <w:trHeight w:val="78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16</w:t>
            </w:r>
          </w:p>
        </w:tc>
        <w:tc>
          <w:tcPr>
            <w:tcW w:w="926" w:type="dxa"/>
            <w:vMerge/>
            <w:tcBorders>
              <w:left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排队论在服务系统中的应用研究</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right w:val="single" w:sz="4" w:space="0" w:color="auto"/>
            </w:tcBorders>
            <w:shd w:val="clear" w:color="auto" w:fill="auto"/>
            <w:noWrap/>
            <w:vAlign w:val="center"/>
          </w:tcPr>
          <w:p w:rsidR="00E63933" w:rsidRPr="00BB0333" w:rsidRDefault="00E63933" w:rsidP="0072553F">
            <w:pPr>
              <w:widowControl/>
              <w:jc w:val="center"/>
              <w:rPr>
                <w:rFonts w:ascii="仿宋" w:eastAsia="仿宋" w:hAnsi="仿宋" w:cs="宋体"/>
                <w:color w:val="000000"/>
                <w:kern w:val="0"/>
                <w:szCs w:val="21"/>
              </w:rPr>
            </w:pPr>
          </w:p>
        </w:tc>
      </w:tr>
      <w:tr w:rsidR="00E63933" w:rsidRPr="00BB0333" w:rsidTr="0072553F">
        <w:trPr>
          <w:trHeight w:val="839"/>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17</w:t>
            </w:r>
          </w:p>
        </w:tc>
        <w:tc>
          <w:tcPr>
            <w:tcW w:w="926" w:type="dxa"/>
            <w:vMerge/>
            <w:tcBorders>
              <w:left w:val="single" w:sz="4" w:space="0" w:color="auto"/>
              <w:bottom w:val="single" w:sz="4" w:space="0" w:color="auto"/>
              <w:right w:val="single" w:sz="4" w:space="0" w:color="auto"/>
            </w:tcBorders>
            <w:shd w:val="clear" w:color="auto" w:fill="auto"/>
            <w:vAlign w:val="center"/>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随机微分方程在期权定价中的应用研究</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bottom w:val="single" w:sz="4" w:space="0" w:color="auto"/>
              <w:right w:val="single" w:sz="4" w:space="0" w:color="auto"/>
            </w:tcBorders>
            <w:shd w:val="clear" w:color="auto" w:fill="auto"/>
            <w:vAlign w:val="center"/>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42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18</w:t>
            </w:r>
          </w:p>
        </w:tc>
        <w:tc>
          <w:tcPr>
            <w:tcW w:w="926" w:type="dxa"/>
            <w:vMerge w:val="restart"/>
            <w:tcBorders>
              <w:top w:val="single" w:sz="4" w:space="0" w:color="auto"/>
              <w:left w:val="single" w:sz="4" w:space="0" w:color="auto"/>
              <w:right w:val="single" w:sz="4" w:space="0" w:color="auto"/>
            </w:tcBorders>
            <w:shd w:val="clear" w:color="auto" w:fill="auto"/>
            <w:vAlign w:val="center"/>
          </w:tcPr>
          <w:p w:rsidR="00E63933" w:rsidRPr="00BB0333" w:rsidRDefault="00E63933" w:rsidP="0072553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陈建超</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r w:rsidRPr="00F027D1">
              <w:rPr>
                <w:rFonts w:ascii="仿宋" w:eastAsia="仿宋" w:hAnsi="仿宋" w:cs="宋体" w:hint="eastAsia"/>
                <w:color w:val="000000"/>
                <w:kern w:val="0"/>
                <w:szCs w:val="21"/>
              </w:rPr>
              <w:t>行业竞争力若干关键维度的大数据统计分析——以化妆品行业为例</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F027D1">
              <w:rPr>
                <w:rFonts w:ascii="仿宋" w:eastAsia="仿宋" w:hAnsi="仿宋" w:cs="宋体" w:hint="eastAsia"/>
                <w:color w:val="000000"/>
                <w:kern w:val="0"/>
                <w:szCs w:val="21"/>
              </w:rPr>
              <w:t>通过网页爬虫，获取化妆品行业的互联网大数据，对行业内若干重点企业相互</w:t>
            </w:r>
            <w:r w:rsidRPr="00F027D1">
              <w:rPr>
                <w:rFonts w:ascii="仿宋" w:eastAsia="仿宋" w:hAnsi="仿宋" w:cs="宋体" w:hint="eastAsia"/>
                <w:color w:val="000000"/>
                <w:kern w:val="0"/>
                <w:szCs w:val="21"/>
              </w:rPr>
              <w:lastRenderedPageBreak/>
              <w:t>之间在空间分布、年龄分布、性别分布、档次分布等方面进行统计对比分析，并进行综合评价</w:t>
            </w:r>
          </w:p>
        </w:tc>
        <w:tc>
          <w:tcPr>
            <w:tcW w:w="2316" w:type="dxa"/>
            <w:vMerge w:val="restart"/>
            <w:tcBorders>
              <w:top w:val="single" w:sz="4" w:space="0" w:color="auto"/>
              <w:left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color w:val="000000"/>
                <w:kern w:val="0"/>
                <w:szCs w:val="21"/>
              </w:rPr>
              <w:lastRenderedPageBreak/>
              <w:t>cjcat126@126.com</w:t>
            </w: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19</w:t>
            </w:r>
          </w:p>
        </w:tc>
        <w:tc>
          <w:tcPr>
            <w:tcW w:w="926" w:type="dxa"/>
            <w:vMerge/>
            <w:tcBorders>
              <w:left w:val="single" w:sz="4" w:space="0" w:color="auto"/>
              <w:right w:val="single" w:sz="4" w:space="0" w:color="auto"/>
            </w:tcBorders>
            <w:shd w:val="clear" w:color="auto" w:fill="auto"/>
          </w:tcPr>
          <w:p w:rsidR="00E63933" w:rsidRDefault="00E63933" w:rsidP="0072553F"/>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F027D1">
              <w:rPr>
                <w:rFonts w:ascii="仿宋" w:eastAsia="仿宋" w:hAnsi="仿宋" w:cs="宋体" w:hint="eastAsia"/>
                <w:color w:val="000000"/>
                <w:kern w:val="0"/>
                <w:szCs w:val="21"/>
              </w:rPr>
              <w:t>基于智能算法的装箱优化研究——以某特定企业的实际数据为例</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F027D1">
              <w:rPr>
                <w:rFonts w:ascii="仿宋" w:eastAsia="仿宋" w:hAnsi="仿宋" w:cs="宋体" w:hint="eastAsia"/>
                <w:color w:val="000000"/>
                <w:kern w:val="0"/>
                <w:szCs w:val="21"/>
              </w:rPr>
              <w:t>把不同规格的小箱装进大箱是一个经典的优化问题，但目前仍没有很好的办法。在物流业快速发展的今天，解决这个问题的意义非常大。根据老师提供的某特定企业的装箱需求数据，采用合适的智能优化算法，研究设计更好的装箱方案</w:t>
            </w:r>
            <w:r>
              <w:rPr>
                <w:rFonts w:ascii="仿宋" w:eastAsia="仿宋" w:hAnsi="仿宋" w:cs="宋体" w:hint="eastAsia"/>
                <w:color w:val="000000"/>
                <w:kern w:val="0"/>
                <w:szCs w:val="21"/>
              </w:rPr>
              <w:t>。</w:t>
            </w:r>
          </w:p>
        </w:tc>
        <w:tc>
          <w:tcPr>
            <w:tcW w:w="2316" w:type="dxa"/>
            <w:vMerge/>
            <w:tcBorders>
              <w:left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20</w:t>
            </w:r>
          </w:p>
        </w:tc>
        <w:tc>
          <w:tcPr>
            <w:tcW w:w="926" w:type="dxa"/>
            <w:vMerge/>
            <w:tcBorders>
              <w:left w:val="single" w:sz="4" w:space="0" w:color="auto"/>
              <w:right w:val="single" w:sz="4" w:space="0" w:color="auto"/>
            </w:tcBorders>
            <w:shd w:val="clear" w:color="auto" w:fill="auto"/>
          </w:tcPr>
          <w:p w:rsidR="00E63933" w:rsidRDefault="00E63933" w:rsidP="0072553F"/>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hint="eastAsia"/>
                <w:color w:val="000000"/>
                <w:kern w:val="0"/>
                <w:szCs w:val="21"/>
              </w:rPr>
              <w:t>数学建模竞赛对大学生发展影响的调查研究——以广东财经大学为例</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hint="eastAsia"/>
                <w:color w:val="000000"/>
                <w:kern w:val="0"/>
                <w:szCs w:val="21"/>
              </w:rPr>
              <w:t>设计问卷，抽样调查，统计分析数学建模竞赛对我校大学生在就业、深造等方面的影响</w:t>
            </w:r>
            <w:r>
              <w:rPr>
                <w:rFonts w:ascii="仿宋" w:eastAsia="仿宋" w:hAnsi="仿宋" w:cs="宋体" w:hint="eastAsia"/>
                <w:color w:val="000000"/>
                <w:kern w:val="0"/>
                <w:szCs w:val="21"/>
              </w:rPr>
              <w:t>。</w:t>
            </w:r>
          </w:p>
        </w:tc>
        <w:tc>
          <w:tcPr>
            <w:tcW w:w="2316" w:type="dxa"/>
            <w:vMerge/>
            <w:tcBorders>
              <w:left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110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21</w:t>
            </w:r>
          </w:p>
        </w:tc>
        <w:tc>
          <w:tcPr>
            <w:tcW w:w="926" w:type="dxa"/>
            <w:vMerge/>
            <w:tcBorders>
              <w:left w:val="single" w:sz="4" w:space="0" w:color="auto"/>
              <w:right w:val="single" w:sz="4" w:space="0" w:color="auto"/>
            </w:tcBorders>
            <w:shd w:val="clear" w:color="auto" w:fill="auto"/>
            <w:noWrap/>
          </w:tcPr>
          <w:p w:rsidR="00E63933" w:rsidRDefault="00E63933" w:rsidP="0072553F"/>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hint="eastAsia"/>
                <w:color w:val="000000"/>
                <w:kern w:val="0"/>
                <w:szCs w:val="21"/>
              </w:rPr>
              <w:t>广东财经大学本科教育满意度调查研究</w:t>
            </w:r>
          </w:p>
        </w:tc>
        <w:tc>
          <w:tcPr>
            <w:tcW w:w="3685" w:type="dxa"/>
            <w:tcBorders>
              <w:top w:val="nil"/>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hint="eastAsia"/>
                <w:color w:val="000000"/>
                <w:kern w:val="0"/>
                <w:szCs w:val="21"/>
              </w:rPr>
              <w:t>设计问卷，抽样调查，统计分析我校不同群体对本校本科教育的满意度，分析内在原因</w:t>
            </w:r>
            <w:r>
              <w:rPr>
                <w:rFonts w:ascii="仿宋" w:eastAsia="仿宋" w:hAnsi="仿宋" w:cs="宋体" w:hint="eastAsia"/>
                <w:color w:val="000000"/>
                <w:kern w:val="0"/>
                <w:szCs w:val="21"/>
              </w:rPr>
              <w:t>。</w:t>
            </w:r>
          </w:p>
        </w:tc>
        <w:tc>
          <w:tcPr>
            <w:tcW w:w="2316" w:type="dxa"/>
            <w:vMerge/>
            <w:tcBorders>
              <w:left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22</w:t>
            </w:r>
          </w:p>
        </w:tc>
        <w:tc>
          <w:tcPr>
            <w:tcW w:w="926" w:type="dxa"/>
            <w:vMerge/>
            <w:tcBorders>
              <w:left w:val="single" w:sz="4" w:space="0" w:color="auto"/>
              <w:bottom w:val="single" w:sz="4" w:space="0" w:color="auto"/>
              <w:right w:val="single" w:sz="4" w:space="0" w:color="auto"/>
            </w:tcBorders>
            <w:shd w:val="clear" w:color="auto" w:fill="auto"/>
            <w:noWrap/>
          </w:tcPr>
          <w:p w:rsidR="00E63933" w:rsidRDefault="00E63933" w:rsidP="0072553F"/>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hint="eastAsia"/>
                <w:color w:val="000000"/>
                <w:kern w:val="0"/>
                <w:szCs w:val="21"/>
              </w:rPr>
              <w:t>基于移动平台的毕业论文选题与指导一体化系统的设计与实现</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hint="eastAsia"/>
                <w:color w:val="000000"/>
                <w:kern w:val="0"/>
                <w:szCs w:val="21"/>
              </w:rPr>
              <w:t>毕业论文工作包括了老师出题，学生选题，学生做题，老师指导，定稿，答辩等一系列规范化要求很高的环节，目前这方面的管理不够理想。设计一个基于移动平台（</w:t>
            </w:r>
            <w:proofErr w:type="gramStart"/>
            <w:r w:rsidRPr="007A6CC3">
              <w:rPr>
                <w:rFonts w:ascii="仿宋" w:eastAsia="仿宋" w:hAnsi="仿宋" w:cs="宋体" w:hint="eastAsia"/>
                <w:color w:val="000000"/>
                <w:kern w:val="0"/>
                <w:szCs w:val="21"/>
              </w:rPr>
              <w:t>微信或</w:t>
            </w:r>
            <w:proofErr w:type="gramEnd"/>
            <w:r w:rsidRPr="007A6CC3">
              <w:rPr>
                <w:rFonts w:ascii="仿宋" w:eastAsia="仿宋" w:hAnsi="仿宋" w:cs="宋体" w:hint="eastAsia"/>
                <w:color w:val="000000"/>
                <w:kern w:val="0"/>
                <w:szCs w:val="21"/>
              </w:rPr>
              <w:t>APP）的一体化系统，从出题、选题，到指导过程，能进行一体化的跟踪管理</w:t>
            </w:r>
            <w:r>
              <w:rPr>
                <w:rFonts w:ascii="仿宋" w:eastAsia="仿宋" w:hAnsi="仿宋" w:cs="宋体" w:hint="eastAsia"/>
                <w:color w:val="000000"/>
                <w:kern w:val="0"/>
                <w:szCs w:val="21"/>
              </w:rPr>
              <w:t>。</w:t>
            </w:r>
          </w:p>
        </w:tc>
        <w:tc>
          <w:tcPr>
            <w:tcW w:w="2316" w:type="dxa"/>
            <w:vMerge/>
            <w:tcBorders>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p>
        </w:tc>
      </w:tr>
      <w:tr w:rsidR="00E63933" w:rsidRPr="00BB0333" w:rsidTr="0072553F">
        <w:trPr>
          <w:trHeight w:val="97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23</w:t>
            </w:r>
          </w:p>
        </w:tc>
        <w:tc>
          <w:tcPr>
            <w:tcW w:w="926" w:type="dxa"/>
            <w:vMerge w:val="restart"/>
            <w:tcBorders>
              <w:top w:val="nil"/>
              <w:left w:val="single" w:sz="4" w:space="0" w:color="auto"/>
              <w:bottom w:val="single" w:sz="4" w:space="0" w:color="auto"/>
              <w:right w:val="single" w:sz="4" w:space="0" w:color="auto"/>
            </w:tcBorders>
            <w:shd w:val="clear" w:color="auto" w:fill="auto"/>
            <w:vAlign w:val="center"/>
            <w:hideMark/>
          </w:tcPr>
          <w:p w:rsidR="00E63933" w:rsidRPr="00BB0333" w:rsidRDefault="00E63933" w:rsidP="0072553F">
            <w:pPr>
              <w:widowControl/>
              <w:jc w:val="center"/>
              <w:rPr>
                <w:rFonts w:ascii="仿宋" w:eastAsia="仿宋" w:hAnsi="仿宋" w:cs="宋体"/>
                <w:color w:val="000000"/>
                <w:kern w:val="0"/>
                <w:szCs w:val="21"/>
              </w:rPr>
            </w:pPr>
            <w:r w:rsidRPr="00BB0333">
              <w:rPr>
                <w:rFonts w:ascii="仿宋" w:eastAsia="仿宋" w:hAnsi="仿宋" w:cs="宋体" w:hint="eastAsia"/>
                <w:color w:val="000000"/>
                <w:kern w:val="0"/>
                <w:szCs w:val="21"/>
              </w:rPr>
              <w:t>蔡佳</w:t>
            </w:r>
          </w:p>
        </w:tc>
        <w:tc>
          <w:tcPr>
            <w:tcW w:w="3402" w:type="dxa"/>
            <w:tcBorders>
              <w:top w:val="nil"/>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协方差和相关系数在数据分析中的比较研究</w:t>
            </w:r>
          </w:p>
        </w:tc>
        <w:tc>
          <w:tcPr>
            <w:tcW w:w="3685" w:type="dxa"/>
            <w:tcBorders>
              <w:top w:val="nil"/>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协方差和相关系数都是刻画数据特征的重要指标，本课题对两者在数据分析中的应用进行比较。</w:t>
            </w:r>
          </w:p>
        </w:tc>
        <w:tc>
          <w:tcPr>
            <w:tcW w:w="23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sidRPr="00BB0333">
              <w:rPr>
                <w:rFonts w:ascii="仿宋" w:eastAsia="仿宋" w:hAnsi="仿宋" w:cs="宋体" w:hint="eastAsia"/>
                <w:color w:val="000000"/>
                <w:kern w:val="0"/>
                <w:szCs w:val="21"/>
              </w:rPr>
              <w:t>305401528</w:t>
            </w:r>
            <w:r w:rsidRPr="00717059">
              <w:rPr>
                <w:rFonts w:ascii="仿宋" w:eastAsia="仿宋" w:hAnsi="仿宋" w:cs="宋体"/>
                <w:color w:val="000000"/>
                <w:kern w:val="0"/>
                <w:szCs w:val="21"/>
              </w:rPr>
              <w:t>@qq.com</w:t>
            </w:r>
          </w:p>
        </w:tc>
      </w:tr>
      <w:tr w:rsidR="00E63933" w:rsidRPr="00BB0333" w:rsidTr="0072553F">
        <w:trPr>
          <w:trHeight w:val="205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sidRPr="00BB0333">
              <w:rPr>
                <w:rFonts w:ascii="仿宋" w:eastAsia="仿宋" w:hAnsi="仿宋" w:cs="宋体" w:hint="eastAsia"/>
                <w:color w:val="000000"/>
                <w:kern w:val="0"/>
                <w:szCs w:val="21"/>
              </w:rPr>
              <w:t>2</w:t>
            </w:r>
            <w:r>
              <w:rPr>
                <w:rFonts w:ascii="仿宋" w:eastAsia="仿宋" w:hAnsi="仿宋" w:cs="宋体" w:hint="eastAsia"/>
                <w:color w:val="000000"/>
                <w:kern w:val="0"/>
                <w:szCs w:val="21"/>
              </w:rPr>
              <w:t>4</w:t>
            </w:r>
          </w:p>
        </w:tc>
        <w:tc>
          <w:tcPr>
            <w:tcW w:w="92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偏相关分析在数据特征分析中的若干研究</w:t>
            </w:r>
          </w:p>
        </w:tc>
        <w:tc>
          <w:tcPr>
            <w:tcW w:w="3685" w:type="dxa"/>
            <w:tcBorders>
              <w:top w:val="nil"/>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在数据相关性的研究中，两组变量都可能与第三组变量有关，为便于研究两组数据间的关系，常常去除第三组变量的影响，该方法称之为偏相关。本课题研究偏相关的若干性质及其在数据分析中的应用。</w:t>
            </w:r>
          </w:p>
        </w:tc>
        <w:tc>
          <w:tcPr>
            <w:tcW w:w="231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2113"/>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25</w:t>
            </w:r>
          </w:p>
        </w:tc>
        <w:tc>
          <w:tcPr>
            <w:tcW w:w="92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典型相关分析在多变量分析中的应用</w:t>
            </w:r>
          </w:p>
        </w:tc>
        <w:tc>
          <w:tcPr>
            <w:tcW w:w="3685" w:type="dxa"/>
            <w:tcBorders>
              <w:top w:val="nil"/>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典型相关分析是研究多变量数据特征的重要工具，它基于皮尔逊相关，是利用综合变量对之间的相关关系来反映两组指标之间的整体相关性的多元统计分析方法。本课题研究该方法在处理数据中的应用。</w:t>
            </w:r>
          </w:p>
        </w:tc>
        <w:tc>
          <w:tcPr>
            <w:tcW w:w="231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26</w:t>
            </w:r>
          </w:p>
        </w:tc>
        <w:tc>
          <w:tcPr>
            <w:tcW w:w="926" w:type="dxa"/>
            <w:vMerge w:val="restart"/>
            <w:tcBorders>
              <w:top w:val="nil"/>
              <w:left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刘娟</w:t>
            </w:r>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hint="eastAsia"/>
                <w:color w:val="000000"/>
                <w:kern w:val="0"/>
                <w:szCs w:val="21"/>
              </w:rPr>
              <w:t>新能源市场CAPM模型的应用研究</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vMerge w:val="restart"/>
            <w:tcBorders>
              <w:top w:val="single" w:sz="4" w:space="0" w:color="auto"/>
              <w:left w:val="nil"/>
              <w:right w:val="single" w:sz="4" w:space="0" w:color="auto"/>
            </w:tcBorders>
            <w:shd w:val="clear" w:color="auto" w:fill="auto"/>
            <w:noWrap/>
            <w:vAlign w:val="center"/>
            <w:hideMark/>
          </w:tcPr>
          <w:p w:rsidR="00E63933" w:rsidRPr="00BB0333" w:rsidRDefault="00E63933" w:rsidP="0072553F">
            <w:pPr>
              <w:jc w:val="center"/>
              <w:rPr>
                <w:rFonts w:ascii="仿宋" w:eastAsia="仿宋" w:hAnsi="仿宋" w:cs="宋体"/>
                <w:color w:val="000000"/>
                <w:kern w:val="0"/>
                <w:szCs w:val="21"/>
              </w:rPr>
            </w:pPr>
            <w:r w:rsidRPr="00B65294">
              <w:rPr>
                <w:rFonts w:ascii="仿宋" w:eastAsia="仿宋" w:hAnsi="仿宋" w:cs="宋体"/>
                <w:color w:val="000000"/>
                <w:kern w:val="0"/>
                <w:szCs w:val="21"/>
              </w:rPr>
              <w:t>liu6juan6@126.com</w:t>
            </w: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27</w:t>
            </w:r>
          </w:p>
        </w:tc>
        <w:tc>
          <w:tcPr>
            <w:tcW w:w="926" w:type="dxa"/>
            <w:vMerge/>
            <w:tcBorders>
              <w:left w:val="single" w:sz="4" w:space="0" w:color="auto"/>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7A6CC3">
              <w:rPr>
                <w:rFonts w:ascii="仿宋" w:eastAsia="仿宋" w:hAnsi="仿宋" w:cs="宋体" w:hint="eastAsia"/>
                <w:color w:val="000000"/>
                <w:kern w:val="0"/>
                <w:szCs w:val="21"/>
              </w:rPr>
              <w:t>一类稀疏风险模型的红利函数及随机模拟</w:t>
            </w:r>
          </w:p>
        </w:tc>
        <w:tc>
          <w:tcPr>
            <w:tcW w:w="3685"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p>
        </w:tc>
      </w:tr>
      <w:tr w:rsidR="00E63933" w:rsidRPr="00BB0333" w:rsidTr="0072553F">
        <w:trPr>
          <w:trHeight w:val="42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28</w:t>
            </w:r>
          </w:p>
        </w:tc>
        <w:tc>
          <w:tcPr>
            <w:tcW w:w="926" w:type="dxa"/>
            <w:vMerge w:val="restart"/>
            <w:tcBorders>
              <w:top w:val="single" w:sz="4" w:space="0" w:color="auto"/>
              <w:left w:val="single" w:sz="4" w:space="0" w:color="auto"/>
              <w:right w:val="single" w:sz="4" w:space="0" w:color="auto"/>
            </w:tcBorders>
            <w:shd w:val="clear" w:color="auto" w:fill="auto"/>
            <w:noWrap/>
            <w:vAlign w:val="center"/>
            <w:hideMark/>
          </w:tcPr>
          <w:p w:rsidR="00E63933" w:rsidRPr="00BB0333" w:rsidRDefault="00E63933" w:rsidP="0072553F">
            <w:pPr>
              <w:jc w:val="left"/>
              <w:rPr>
                <w:rFonts w:ascii="仿宋" w:eastAsia="仿宋" w:hAnsi="仿宋" w:cs="宋体"/>
                <w:color w:val="000000"/>
                <w:kern w:val="0"/>
                <w:szCs w:val="21"/>
              </w:rPr>
            </w:pPr>
            <w:r>
              <w:rPr>
                <w:rFonts w:ascii="仿宋" w:eastAsia="仿宋" w:hAnsi="仿宋" w:cs="宋体" w:hint="eastAsia"/>
                <w:color w:val="000000"/>
                <w:kern w:val="0"/>
                <w:szCs w:val="21"/>
              </w:rPr>
              <w:t>叶伟杰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基于深度学习的X光片图像分割与肺结核早期诊断</w:t>
            </w:r>
          </w:p>
        </w:tc>
        <w:tc>
          <w:tcPr>
            <w:tcW w:w="3685" w:type="dxa"/>
            <w:tcBorders>
              <w:top w:val="single" w:sz="4" w:space="0" w:color="auto"/>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val="restart"/>
            <w:tcBorders>
              <w:top w:val="single" w:sz="4" w:space="0" w:color="auto"/>
              <w:left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sidRPr="00B65294">
              <w:rPr>
                <w:rFonts w:ascii="仿宋" w:eastAsia="仿宋" w:hAnsi="仿宋" w:cs="宋体"/>
                <w:color w:val="000000"/>
                <w:kern w:val="0"/>
                <w:szCs w:val="21"/>
              </w:rPr>
              <w:t>ywjmath@gdufe.edu.cn</w:t>
            </w:r>
          </w:p>
        </w:tc>
      </w:tr>
      <w:tr w:rsidR="00E63933" w:rsidRPr="00BB0333" w:rsidTr="0072553F">
        <w:trPr>
          <w:trHeight w:val="42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lastRenderedPageBreak/>
              <w:t>29</w:t>
            </w:r>
          </w:p>
        </w:tc>
        <w:tc>
          <w:tcPr>
            <w:tcW w:w="926" w:type="dxa"/>
            <w:vMerge/>
            <w:tcBorders>
              <w:left w:val="single" w:sz="4" w:space="0" w:color="auto"/>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65294">
              <w:rPr>
                <w:rFonts w:ascii="仿宋" w:eastAsia="仿宋" w:hAnsi="仿宋" w:cs="宋体" w:hint="eastAsia"/>
                <w:color w:val="000000"/>
                <w:kern w:val="0"/>
                <w:szCs w:val="21"/>
              </w:rPr>
              <w:t>基于深度学习的肺癌早期诊断</w:t>
            </w:r>
          </w:p>
        </w:tc>
        <w:tc>
          <w:tcPr>
            <w:tcW w:w="3685" w:type="dxa"/>
            <w:tcBorders>
              <w:top w:val="nil"/>
              <w:left w:val="nil"/>
              <w:bottom w:val="single" w:sz="4" w:space="0" w:color="auto"/>
              <w:right w:val="single" w:sz="4" w:space="0" w:color="auto"/>
            </w:tcBorders>
            <w:shd w:val="clear" w:color="auto" w:fill="auto"/>
            <w:noWrap/>
            <w:vAlign w:val="center"/>
          </w:tcPr>
          <w:p w:rsidR="00E63933" w:rsidRPr="00BB0333" w:rsidRDefault="00E63933" w:rsidP="0072553F">
            <w:pPr>
              <w:widowControl/>
              <w:jc w:val="left"/>
              <w:rPr>
                <w:rFonts w:ascii="仿宋" w:eastAsia="仿宋" w:hAnsi="仿宋" w:cs="宋体"/>
                <w:color w:val="000000"/>
                <w:kern w:val="0"/>
                <w:szCs w:val="21"/>
              </w:rPr>
            </w:pPr>
          </w:p>
        </w:tc>
        <w:tc>
          <w:tcPr>
            <w:tcW w:w="2316" w:type="dxa"/>
            <w:vMerge/>
            <w:tcBorders>
              <w:left w:val="single" w:sz="4" w:space="0" w:color="auto"/>
              <w:bottom w:val="single" w:sz="4" w:space="0" w:color="auto"/>
              <w:right w:val="single" w:sz="4" w:space="0" w:color="auto"/>
            </w:tcBorders>
            <w:shd w:val="clear" w:color="auto" w:fill="auto"/>
            <w:vAlign w:val="center"/>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1710"/>
        </w:trPr>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30</w:t>
            </w: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sidRPr="00BB0333">
              <w:rPr>
                <w:rFonts w:ascii="仿宋" w:eastAsia="仿宋" w:hAnsi="仿宋" w:cs="宋体" w:hint="eastAsia"/>
                <w:color w:val="000000"/>
                <w:kern w:val="0"/>
                <w:szCs w:val="21"/>
              </w:rPr>
              <w:t>温雅敏</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基于</w:t>
            </w:r>
            <w:proofErr w:type="spellStart"/>
            <w:r w:rsidRPr="00BB0333">
              <w:rPr>
                <w:rFonts w:ascii="仿宋" w:eastAsia="仿宋" w:hAnsi="仿宋" w:cs="宋体" w:hint="eastAsia"/>
                <w:color w:val="000000"/>
                <w:kern w:val="0"/>
                <w:szCs w:val="21"/>
              </w:rPr>
              <w:t>Diffie</w:t>
            </w:r>
            <w:proofErr w:type="spellEnd"/>
            <w:r w:rsidRPr="00BB0333">
              <w:rPr>
                <w:rFonts w:ascii="仿宋" w:eastAsia="仿宋" w:hAnsi="仿宋" w:cs="宋体" w:hint="eastAsia"/>
                <w:color w:val="000000"/>
                <w:kern w:val="0"/>
                <w:szCs w:val="21"/>
              </w:rPr>
              <w:t>-Hellman密钥协商实现的两方交互认证协议研究</w:t>
            </w:r>
          </w:p>
        </w:tc>
        <w:tc>
          <w:tcPr>
            <w:tcW w:w="3685" w:type="dxa"/>
            <w:tcBorders>
              <w:top w:val="single" w:sz="4" w:space="0" w:color="auto"/>
              <w:left w:val="nil"/>
              <w:bottom w:val="single" w:sz="4" w:space="0" w:color="auto"/>
              <w:right w:val="single" w:sz="4" w:space="0" w:color="auto"/>
            </w:tcBorders>
            <w:shd w:val="clear" w:color="auto" w:fill="auto"/>
            <w:vAlign w:val="center"/>
            <w:hideMark/>
          </w:tcPr>
          <w:p w:rsidR="00E639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1.查询中英文资料，掌握</w:t>
            </w:r>
            <w:proofErr w:type="spellStart"/>
            <w:r w:rsidRPr="00BB0333">
              <w:rPr>
                <w:rFonts w:ascii="仿宋" w:eastAsia="仿宋" w:hAnsi="仿宋" w:cs="宋体" w:hint="eastAsia"/>
                <w:color w:val="000000"/>
                <w:kern w:val="0"/>
                <w:szCs w:val="21"/>
              </w:rPr>
              <w:t>Diffie</w:t>
            </w:r>
            <w:proofErr w:type="spellEnd"/>
            <w:r w:rsidRPr="00BB0333">
              <w:rPr>
                <w:rFonts w:ascii="仿宋" w:eastAsia="仿宋" w:hAnsi="仿宋" w:cs="宋体" w:hint="eastAsia"/>
                <w:color w:val="000000"/>
                <w:kern w:val="0"/>
                <w:szCs w:val="21"/>
              </w:rPr>
              <w:t>-Hellman密钥协商的基本原理；</w:t>
            </w:r>
          </w:p>
          <w:p w:rsidR="00E639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2.分析总结基于伪名实现的两方交互认证协议的研究现状；</w:t>
            </w:r>
          </w:p>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3.对一种基于身份（伪名）的两方交互认证协议给出具体实现。</w:t>
            </w:r>
          </w:p>
        </w:tc>
        <w:tc>
          <w:tcPr>
            <w:tcW w:w="23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sidRPr="00BB0333">
              <w:rPr>
                <w:rFonts w:ascii="仿宋" w:eastAsia="仿宋" w:hAnsi="仿宋" w:cs="宋体" w:hint="eastAsia"/>
                <w:color w:val="000000"/>
                <w:kern w:val="0"/>
                <w:szCs w:val="21"/>
              </w:rPr>
              <w:t>3512152</w:t>
            </w:r>
            <w:r w:rsidRPr="00B65294">
              <w:rPr>
                <w:rFonts w:ascii="仿宋" w:eastAsia="仿宋" w:hAnsi="仿宋" w:cs="宋体"/>
                <w:color w:val="000000"/>
                <w:kern w:val="0"/>
                <w:szCs w:val="21"/>
              </w:rPr>
              <w:t>@qq.com</w:t>
            </w:r>
          </w:p>
        </w:tc>
      </w:tr>
      <w:tr w:rsidR="00E63933" w:rsidRPr="00BB0333" w:rsidTr="0072553F">
        <w:trPr>
          <w:trHeight w:val="1710"/>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31</w:t>
            </w:r>
          </w:p>
        </w:tc>
        <w:tc>
          <w:tcPr>
            <w:tcW w:w="92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基于OSBE实现的隐私保护信息传输协议研究</w:t>
            </w:r>
          </w:p>
        </w:tc>
        <w:tc>
          <w:tcPr>
            <w:tcW w:w="3685" w:type="dxa"/>
            <w:tcBorders>
              <w:top w:val="nil"/>
              <w:left w:val="nil"/>
              <w:bottom w:val="single" w:sz="4" w:space="0" w:color="auto"/>
              <w:right w:val="single" w:sz="4" w:space="0" w:color="auto"/>
            </w:tcBorders>
            <w:shd w:val="clear" w:color="auto" w:fill="auto"/>
            <w:vAlign w:val="center"/>
            <w:hideMark/>
          </w:tcPr>
          <w:p w:rsidR="00E639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1.基于不经意签名的信封（Oblivious Signature Based Envelope）；</w:t>
            </w:r>
          </w:p>
          <w:p w:rsidR="00E639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2.查询中英文资料，掌握隐私保护信息传输协议的技术原理；</w:t>
            </w:r>
          </w:p>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3.对基于OSBE实现的隐私保护信息传输协议给出具体实现。</w:t>
            </w:r>
          </w:p>
        </w:tc>
        <w:tc>
          <w:tcPr>
            <w:tcW w:w="231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r>
      <w:tr w:rsidR="00E63933" w:rsidRPr="00BB0333" w:rsidTr="0072553F">
        <w:trPr>
          <w:trHeight w:val="2945"/>
        </w:trPr>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E63933" w:rsidRPr="00BB0333" w:rsidRDefault="00E63933" w:rsidP="0072553F">
            <w:pPr>
              <w:widowControl/>
              <w:jc w:val="center"/>
              <w:rPr>
                <w:rFonts w:ascii="仿宋" w:eastAsia="仿宋" w:hAnsi="仿宋" w:cs="宋体"/>
                <w:color w:val="000000"/>
                <w:kern w:val="0"/>
                <w:szCs w:val="21"/>
              </w:rPr>
            </w:pPr>
            <w:r>
              <w:rPr>
                <w:rFonts w:ascii="仿宋" w:eastAsia="仿宋" w:hAnsi="仿宋" w:cs="宋体" w:hint="eastAsia"/>
                <w:color w:val="000000"/>
                <w:kern w:val="0"/>
                <w:szCs w:val="21"/>
              </w:rPr>
              <w:t>32</w:t>
            </w:r>
          </w:p>
        </w:tc>
        <w:tc>
          <w:tcPr>
            <w:tcW w:w="92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c>
          <w:tcPr>
            <w:tcW w:w="3402" w:type="dxa"/>
            <w:tcBorders>
              <w:top w:val="nil"/>
              <w:left w:val="nil"/>
              <w:bottom w:val="single" w:sz="4" w:space="0" w:color="auto"/>
              <w:right w:val="single" w:sz="4" w:space="0" w:color="auto"/>
            </w:tcBorders>
            <w:shd w:val="clear" w:color="auto" w:fill="auto"/>
            <w:noWrap/>
            <w:vAlign w:val="center"/>
            <w:hideMark/>
          </w:tcPr>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支持交集策略的秘密双向认证协议的设计</w:t>
            </w:r>
          </w:p>
        </w:tc>
        <w:tc>
          <w:tcPr>
            <w:tcW w:w="3685" w:type="dxa"/>
            <w:tcBorders>
              <w:top w:val="nil"/>
              <w:left w:val="nil"/>
              <w:bottom w:val="single" w:sz="4" w:space="0" w:color="auto"/>
              <w:right w:val="single" w:sz="4" w:space="0" w:color="auto"/>
            </w:tcBorders>
            <w:shd w:val="clear" w:color="auto" w:fill="auto"/>
            <w:vAlign w:val="center"/>
            <w:hideMark/>
          </w:tcPr>
          <w:p w:rsidR="00E639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1.掌握秘密双向认证协议（Private Mutual Authentication）的基本原理；</w:t>
            </w:r>
          </w:p>
          <w:p w:rsidR="00E639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 xml:space="preserve">2.查询中英文资料，掌握基于身份的加密（Identity-Based Encryption，IBE）以及授权的秘密集合交集（Authorized Private Set </w:t>
            </w:r>
            <w:proofErr w:type="spellStart"/>
            <w:r w:rsidRPr="00BB0333">
              <w:rPr>
                <w:rFonts w:ascii="仿宋" w:eastAsia="仿宋" w:hAnsi="仿宋" w:cs="宋体" w:hint="eastAsia"/>
                <w:color w:val="000000"/>
                <w:kern w:val="0"/>
                <w:szCs w:val="21"/>
              </w:rPr>
              <w:t>Intersection,APSI</w:t>
            </w:r>
            <w:proofErr w:type="spellEnd"/>
            <w:r w:rsidRPr="00BB0333">
              <w:rPr>
                <w:rFonts w:ascii="仿宋" w:eastAsia="仿宋" w:hAnsi="仿宋" w:cs="宋体" w:hint="eastAsia"/>
                <w:color w:val="000000"/>
                <w:kern w:val="0"/>
                <w:szCs w:val="21"/>
              </w:rPr>
              <w:t>）技术原理；</w:t>
            </w:r>
          </w:p>
          <w:p w:rsidR="00E63933" w:rsidRPr="00BB0333" w:rsidRDefault="00E63933" w:rsidP="0072553F">
            <w:pPr>
              <w:widowControl/>
              <w:jc w:val="left"/>
              <w:rPr>
                <w:rFonts w:ascii="仿宋" w:eastAsia="仿宋" w:hAnsi="仿宋" w:cs="宋体"/>
                <w:color w:val="000000"/>
                <w:kern w:val="0"/>
                <w:szCs w:val="21"/>
              </w:rPr>
            </w:pPr>
            <w:r w:rsidRPr="00BB0333">
              <w:rPr>
                <w:rFonts w:ascii="仿宋" w:eastAsia="仿宋" w:hAnsi="仿宋" w:cs="宋体" w:hint="eastAsia"/>
                <w:color w:val="000000"/>
                <w:kern w:val="0"/>
                <w:szCs w:val="21"/>
              </w:rPr>
              <w:t>3.对基于IBE和APSI实现的秘密双向认证协议给出支持交集策略的设计。</w:t>
            </w:r>
          </w:p>
        </w:tc>
        <w:tc>
          <w:tcPr>
            <w:tcW w:w="2316" w:type="dxa"/>
            <w:vMerge/>
            <w:tcBorders>
              <w:top w:val="nil"/>
              <w:left w:val="single" w:sz="4" w:space="0" w:color="auto"/>
              <w:bottom w:val="single" w:sz="4" w:space="0" w:color="auto"/>
              <w:right w:val="single" w:sz="4" w:space="0" w:color="auto"/>
            </w:tcBorders>
            <w:vAlign w:val="center"/>
            <w:hideMark/>
          </w:tcPr>
          <w:p w:rsidR="00E63933" w:rsidRPr="00BB0333" w:rsidRDefault="00E63933" w:rsidP="0072553F">
            <w:pPr>
              <w:widowControl/>
              <w:jc w:val="left"/>
              <w:rPr>
                <w:rFonts w:ascii="仿宋" w:eastAsia="仿宋" w:hAnsi="仿宋" w:cs="宋体"/>
                <w:color w:val="000000"/>
                <w:kern w:val="0"/>
                <w:szCs w:val="21"/>
              </w:rPr>
            </w:pPr>
          </w:p>
        </w:tc>
      </w:tr>
    </w:tbl>
    <w:p w:rsidR="00E63933" w:rsidRPr="00BB0333" w:rsidRDefault="00E63933" w:rsidP="00E63933">
      <w:pPr>
        <w:spacing w:line="560" w:lineRule="exact"/>
        <w:rPr>
          <w:rFonts w:ascii="仿宋_GB2312" w:eastAsia="仿宋_GB2312" w:hAnsi="宋体" w:cs="宋体"/>
          <w:color w:val="000000"/>
          <w:kern w:val="0"/>
          <w:szCs w:val="21"/>
        </w:rPr>
      </w:pPr>
    </w:p>
    <w:p w:rsidR="006A1252" w:rsidRPr="00E63933" w:rsidRDefault="006A1252"/>
    <w:sectPr w:rsidR="006A1252" w:rsidRPr="00E63933">
      <w:pgSz w:w="11906" w:h="16838"/>
      <w:pgMar w:top="1417" w:right="1418" w:bottom="1134" w:left="1418"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933"/>
    <w:rsid w:val="006A1252"/>
    <w:rsid w:val="00E63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9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1852</Characters>
  <Application>Microsoft Office Word</Application>
  <DocSecurity>0</DocSecurity>
  <Lines>15</Lines>
  <Paragraphs>4</Paragraphs>
  <ScaleCrop>false</ScaleCrop>
  <Company>Sky123.Org</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cp:revision>
  <dcterms:created xsi:type="dcterms:W3CDTF">2019-09-28T08:14:00Z</dcterms:created>
  <dcterms:modified xsi:type="dcterms:W3CDTF">2019-09-28T08:14:00Z</dcterms:modified>
</cp:coreProperties>
</file>